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88" w:rsidRPr="00BD0488" w:rsidRDefault="00BD0488" w:rsidP="00BD0488">
      <w:pPr>
        <w:spacing w:after="0" w:line="240" w:lineRule="auto"/>
        <w:jc w:val="right"/>
        <w:rPr>
          <w:b/>
          <w:sz w:val="28"/>
        </w:rPr>
      </w:pPr>
      <w:r w:rsidRPr="00BD0488">
        <w:rPr>
          <w:b/>
          <w:sz w:val="28"/>
        </w:rPr>
        <w:t>MODELO CERTIFICADO TRAZADO PÚBLICO</w:t>
      </w:r>
    </w:p>
    <w:p w:rsidR="00BD0488" w:rsidRDefault="00BD0488" w:rsidP="00660CDC">
      <w:pPr>
        <w:spacing w:after="0" w:line="240" w:lineRule="auto"/>
        <w:rPr>
          <w:b/>
        </w:rPr>
      </w:pPr>
    </w:p>
    <w:p w:rsidR="00BD0488" w:rsidRDefault="00BD0488" w:rsidP="00660CDC">
      <w:pPr>
        <w:spacing w:after="0" w:line="240" w:lineRule="auto"/>
        <w:rPr>
          <w:b/>
        </w:rPr>
      </w:pPr>
    </w:p>
    <w:p w:rsidR="00231F57" w:rsidRPr="00660CDC" w:rsidRDefault="00FA38BC" w:rsidP="00660CDC">
      <w:pPr>
        <w:spacing w:after="0" w:line="240" w:lineRule="auto"/>
        <w:rPr>
          <w:b/>
        </w:rPr>
      </w:pPr>
      <w:r w:rsidRPr="00660CDC">
        <w:rPr>
          <w:b/>
        </w:rPr>
        <w:t xml:space="preserve">AYUNTAMIENTO DE </w:t>
      </w:r>
      <w:r w:rsidR="003B5FCD">
        <w:rPr>
          <w:b/>
        </w:rPr>
        <w:t>_________________</w:t>
      </w:r>
    </w:p>
    <w:p w:rsidR="00FA38BC" w:rsidRDefault="00FA38BC" w:rsidP="00660CDC">
      <w:pPr>
        <w:spacing w:after="0" w:line="240" w:lineRule="auto"/>
      </w:pPr>
    </w:p>
    <w:p w:rsidR="00FA38BC" w:rsidRDefault="003B5FCD" w:rsidP="00660CDC">
      <w:pPr>
        <w:spacing w:after="0" w:line="240" w:lineRule="auto"/>
      </w:pPr>
      <w:r>
        <w:t>D./Dña._______________________________</w:t>
      </w:r>
      <w:r w:rsidR="00FA38BC">
        <w:t xml:space="preserve">, como Secretario/a – Interventor/a del Ayuntamiento de </w:t>
      </w:r>
      <w:r>
        <w:t>___________________________</w:t>
      </w:r>
    </w:p>
    <w:p w:rsidR="00FA38BC" w:rsidRDefault="00FA38BC" w:rsidP="00660CDC">
      <w:pPr>
        <w:spacing w:after="0" w:line="240" w:lineRule="auto"/>
      </w:pPr>
    </w:p>
    <w:p w:rsidR="00FA38BC" w:rsidRPr="00660CDC" w:rsidRDefault="00FA38BC" w:rsidP="00660CDC">
      <w:pPr>
        <w:spacing w:after="0" w:line="240" w:lineRule="auto"/>
        <w:rPr>
          <w:b/>
        </w:rPr>
      </w:pPr>
      <w:r w:rsidRPr="00660CDC">
        <w:rPr>
          <w:b/>
        </w:rPr>
        <w:t>CERTIFICO:</w:t>
      </w:r>
    </w:p>
    <w:p w:rsidR="00660CDC" w:rsidRDefault="00660CDC" w:rsidP="00660CDC">
      <w:pPr>
        <w:spacing w:after="0" w:line="240" w:lineRule="auto"/>
      </w:pPr>
    </w:p>
    <w:p w:rsidR="00FA38BC" w:rsidRDefault="00FA38BC" w:rsidP="00660CDC">
      <w:pPr>
        <w:spacing w:after="0" w:line="240" w:lineRule="auto"/>
      </w:pPr>
      <w:r>
        <w:t xml:space="preserve">Que en relación con la homologación del sendero </w:t>
      </w:r>
      <w:r w:rsidR="003B5FCD">
        <w:t>________________</w:t>
      </w:r>
      <w:r>
        <w:t xml:space="preserve">, promovido por </w:t>
      </w:r>
      <w:r w:rsidR="003B5FCD">
        <w:t>______________</w:t>
      </w:r>
      <w:r>
        <w:t xml:space="preserve"> </w:t>
      </w:r>
      <w:r w:rsidRPr="00FA38BC">
        <w:t>y en cumplimiento del Decreto 179/2004, de 24 de septiembre, de regulación del senderismo y deportes de montaña de forma compatible con la conservación del medio rural, en relación con el Articulo 6.</w:t>
      </w:r>
    </w:p>
    <w:p w:rsidR="00660CDC" w:rsidRDefault="00660CDC" w:rsidP="00660CDC">
      <w:pPr>
        <w:spacing w:after="0" w:line="240" w:lineRule="auto"/>
        <w:rPr>
          <w:b/>
        </w:rPr>
      </w:pPr>
    </w:p>
    <w:p w:rsidR="00FA38BC" w:rsidRDefault="00FA38BC" w:rsidP="00660CDC">
      <w:pPr>
        <w:spacing w:after="0" w:line="240" w:lineRule="auto"/>
        <w:rPr>
          <w:b/>
        </w:rPr>
      </w:pPr>
      <w:r w:rsidRPr="00660CDC">
        <w:rPr>
          <w:b/>
        </w:rPr>
        <w:t>Antecedentes de Hecho</w:t>
      </w:r>
    </w:p>
    <w:p w:rsidR="00660CDC" w:rsidRPr="00660CDC" w:rsidRDefault="00660CDC" w:rsidP="00660CDC">
      <w:pPr>
        <w:spacing w:after="0" w:line="240" w:lineRule="auto"/>
        <w:rPr>
          <w:b/>
        </w:rPr>
      </w:pPr>
    </w:p>
    <w:p w:rsidR="00FA38BC" w:rsidRDefault="00FA38BC" w:rsidP="00660CDC">
      <w:pPr>
        <w:spacing w:after="0" w:line="240" w:lineRule="auto"/>
      </w:pPr>
      <w:r w:rsidRPr="00BD0488">
        <w:rPr>
          <w:b/>
        </w:rPr>
        <w:t>Primero.-</w:t>
      </w:r>
      <w:r>
        <w:t xml:space="preserve"> El trazado propuesto </w:t>
      </w:r>
      <w:r w:rsidR="00660CDC">
        <w:t xml:space="preserve">del sendero </w:t>
      </w:r>
      <w:r w:rsidR="003B5FCD">
        <w:t>___________</w:t>
      </w:r>
      <w:r w:rsidR="00660CDC">
        <w:t xml:space="preserve"> por el término municipal de </w:t>
      </w:r>
      <w:r w:rsidR="003B5FCD">
        <w:t>____________</w:t>
      </w:r>
      <w:r w:rsidR="00660CDC">
        <w:t xml:space="preserve"> </w:t>
      </w:r>
      <w:r>
        <w:t xml:space="preserve">es el que figura en el mapa adjunto (se </w:t>
      </w:r>
      <w:r w:rsidR="003B5FCD">
        <w:t xml:space="preserve">debe </w:t>
      </w:r>
      <w:r>
        <w:t>adjunta</w:t>
      </w:r>
      <w:r w:rsidR="003B5FCD">
        <w:t>r</w:t>
      </w:r>
      <w:r>
        <w:t xml:space="preserve"> mapa a escala 1:10.000)</w:t>
      </w:r>
      <w:r w:rsidR="00660CDC">
        <w:t>.</w:t>
      </w:r>
    </w:p>
    <w:p w:rsidR="00BD0488" w:rsidRDefault="00BD0488" w:rsidP="00660CDC">
      <w:pPr>
        <w:spacing w:after="0" w:line="240" w:lineRule="auto"/>
      </w:pPr>
    </w:p>
    <w:p w:rsidR="00FA38BC" w:rsidRDefault="00FA38BC" w:rsidP="00660CDC">
      <w:pPr>
        <w:spacing w:after="0" w:line="240" w:lineRule="auto"/>
      </w:pPr>
      <w:r w:rsidRPr="00BD0488">
        <w:rPr>
          <w:b/>
        </w:rPr>
        <w:t>Segundo.-</w:t>
      </w:r>
      <w:r w:rsidRPr="00FA38BC">
        <w:t xml:space="preserve"> </w:t>
      </w:r>
      <w:r w:rsidR="00660CDC">
        <w:t>El recorrido del s</w:t>
      </w:r>
      <w:r w:rsidRPr="00FA38BC">
        <w:t xml:space="preserve">endero </w:t>
      </w:r>
      <w:r w:rsidR="003B5FCD">
        <w:t>_________________</w:t>
      </w:r>
      <w:r w:rsidRPr="00FA38BC">
        <w:t xml:space="preserve"> el cual transcurre por </w:t>
      </w:r>
      <w:r w:rsidR="00660CDC">
        <w:t xml:space="preserve">los siguientes caminos y sendas que son </w:t>
      </w:r>
      <w:r w:rsidR="00660CDC" w:rsidRPr="00FA38BC">
        <w:t>de titularidad municipal</w:t>
      </w:r>
      <w:r w:rsidR="00660CDC">
        <w:t>:</w:t>
      </w:r>
    </w:p>
    <w:p w:rsidR="00660CDC" w:rsidRDefault="00660CDC" w:rsidP="00660CDC">
      <w:pPr>
        <w:spacing w:after="0" w:line="240" w:lineRule="auto"/>
      </w:pPr>
    </w:p>
    <w:p w:rsidR="00660CDC" w:rsidRDefault="00660CDC" w:rsidP="003B5FCD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Relación de </w:t>
      </w:r>
      <w:r w:rsidR="001059CC">
        <w:t xml:space="preserve">referencias catastrales, </w:t>
      </w:r>
      <w:r w:rsidR="003B5FCD">
        <w:t>polígonos</w:t>
      </w:r>
      <w:r w:rsidR="001059CC">
        <w:t xml:space="preserve"> y parcelas</w:t>
      </w:r>
      <w:r w:rsidR="003B5FCD">
        <w:t xml:space="preserve"> (se debe adjuntar </w:t>
      </w:r>
      <w:r w:rsidR="003B5FCD" w:rsidRPr="003B5FCD">
        <w:t xml:space="preserve">plano catastral con </w:t>
      </w:r>
      <w:r w:rsidR="003B5FCD">
        <w:t xml:space="preserve">la </w:t>
      </w:r>
      <w:r w:rsidR="003B5FCD" w:rsidRPr="003B5FCD">
        <w:t>identificación de la/s parcela/s</w:t>
      </w:r>
      <w:r w:rsidR="003B5FCD">
        <w:t>)</w:t>
      </w:r>
    </w:p>
    <w:p w:rsidR="001059CC" w:rsidRDefault="001059CC" w:rsidP="001059CC">
      <w:pPr>
        <w:spacing w:after="0" w:line="240" w:lineRule="auto"/>
      </w:pPr>
    </w:p>
    <w:p w:rsidR="00660CDC" w:rsidRDefault="00660CDC" w:rsidP="00660CDC">
      <w:pPr>
        <w:spacing w:after="0" w:line="240" w:lineRule="auto"/>
        <w:rPr>
          <w:b/>
        </w:rPr>
      </w:pPr>
      <w:r w:rsidRPr="00660CDC">
        <w:rPr>
          <w:b/>
        </w:rPr>
        <w:t xml:space="preserve"> Consideración técnico-jurídica</w:t>
      </w:r>
    </w:p>
    <w:p w:rsidR="00660CDC" w:rsidRPr="00660CDC" w:rsidRDefault="00660CDC" w:rsidP="00660CDC">
      <w:pPr>
        <w:spacing w:after="0" w:line="240" w:lineRule="auto"/>
        <w:rPr>
          <w:b/>
        </w:rPr>
      </w:pPr>
    </w:p>
    <w:p w:rsidR="00660CDC" w:rsidRDefault="00660CDC" w:rsidP="00660CDC">
      <w:pPr>
        <w:spacing w:after="0" w:line="240" w:lineRule="auto"/>
      </w:pPr>
      <w:r w:rsidRPr="00660CDC">
        <w:rPr>
          <w:b/>
        </w:rPr>
        <w:t>Primera.-</w:t>
      </w:r>
      <w:r w:rsidRPr="00660CDC">
        <w:t xml:space="preserve"> Considerando que los Bienes y derechos de dominio público de la Generalitat Valenciana se regulan mediante la Ley 14/2003, de 10 de abril, en desarrollo del Estatuto de Autonomía de la Comunidad Valenciana. </w:t>
      </w:r>
    </w:p>
    <w:p w:rsidR="00660CDC" w:rsidRPr="00660CDC" w:rsidRDefault="00660CDC" w:rsidP="00660CDC">
      <w:pPr>
        <w:spacing w:after="0" w:line="240" w:lineRule="auto"/>
      </w:pPr>
    </w:p>
    <w:p w:rsidR="00660CDC" w:rsidRPr="00660CDC" w:rsidRDefault="00660CDC" w:rsidP="00660CDC">
      <w:pPr>
        <w:spacing w:after="0" w:line="240" w:lineRule="auto"/>
      </w:pPr>
      <w:r w:rsidRPr="00660CDC">
        <w:t xml:space="preserve">TÍTULO I </w:t>
      </w:r>
    </w:p>
    <w:p w:rsidR="00660CDC" w:rsidRDefault="00660CDC" w:rsidP="00660CDC">
      <w:pPr>
        <w:spacing w:after="0" w:line="240" w:lineRule="auto"/>
      </w:pPr>
      <w:r w:rsidRPr="00660CDC">
        <w:t xml:space="preserve">Disposiciones Generales </w:t>
      </w:r>
    </w:p>
    <w:p w:rsidR="00660CDC" w:rsidRPr="00660CDC" w:rsidRDefault="00660CDC" w:rsidP="00660CDC">
      <w:pPr>
        <w:spacing w:after="0" w:line="240" w:lineRule="auto"/>
      </w:pPr>
    </w:p>
    <w:p w:rsidR="00660CDC" w:rsidRDefault="00660CDC" w:rsidP="00660CDC">
      <w:pPr>
        <w:spacing w:after="0" w:line="240" w:lineRule="auto"/>
      </w:pPr>
      <w:r w:rsidRPr="00660CDC">
        <w:t>CAPÍTULO I Contenido, fuentes normativas y clasificación de los bienes</w:t>
      </w:r>
    </w:p>
    <w:p w:rsidR="00660CDC" w:rsidRDefault="00660CDC" w:rsidP="00660CDC">
      <w:pPr>
        <w:spacing w:after="0" w:line="240" w:lineRule="auto"/>
      </w:pPr>
    </w:p>
    <w:p w:rsidR="00660CDC" w:rsidRDefault="00660CDC" w:rsidP="00660CDC">
      <w:pPr>
        <w:spacing w:after="0" w:line="240" w:lineRule="auto"/>
      </w:pPr>
      <w:r>
        <w:t>Artículo 4. Clasificación</w:t>
      </w:r>
    </w:p>
    <w:p w:rsidR="00660CDC" w:rsidRDefault="00660CDC" w:rsidP="00660CDC">
      <w:pPr>
        <w:spacing w:after="0" w:line="240" w:lineRule="auto"/>
      </w:pPr>
      <w:r>
        <w:t xml:space="preserve">1. Los bienes y derechos que integran el patrimonio de la Generalitat se clasifican en de dominio público o </w:t>
      </w:r>
      <w:proofErr w:type="spellStart"/>
      <w:r>
        <w:t>demaniales</w:t>
      </w:r>
      <w:proofErr w:type="spellEnd"/>
      <w:r>
        <w:t xml:space="preserve"> y de dominio privado o patrimoniales.</w:t>
      </w:r>
    </w:p>
    <w:p w:rsidR="00660CDC" w:rsidRDefault="00660CDC" w:rsidP="00660CDC">
      <w:pPr>
        <w:spacing w:after="0" w:line="240" w:lineRule="auto"/>
      </w:pPr>
      <w:r>
        <w:t>2. Los bienes de dominio público serán de uso o servicio público.</w:t>
      </w:r>
    </w:p>
    <w:p w:rsidR="00660CDC" w:rsidRDefault="00660CDC" w:rsidP="00660CDC">
      <w:pPr>
        <w:spacing w:after="0" w:line="240" w:lineRule="auto"/>
      </w:pPr>
    </w:p>
    <w:p w:rsidR="00660CDC" w:rsidRDefault="00660CDC" w:rsidP="00660CDC">
      <w:pPr>
        <w:spacing w:after="0" w:line="240" w:lineRule="auto"/>
      </w:pPr>
      <w:r>
        <w:t>Artículo 5. Bienes y derechos de dominio público</w:t>
      </w:r>
    </w:p>
    <w:p w:rsidR="00660CDC" w:rsidRDefault="00660CDC" w:rsidP="00660CDC">
      <w:pPr>
        <w:spacing w:after="0" w:line="240" w:lineRule="auto"/>
      </w:pPr>
      <w:r>
        <w:t>1. Son dominio público de la Generalitat los inmuebles y los derechos reales de los que sea titular que estén destinados al uso general o afectos directamente a la prestación de servicios públicos o administrativos de la Generalitat, y los así declarados, en cualquier caso, por una ley.</w:t>
      </w:r>
    </w:p>
    <w:p w:rsidR="00660CDC" w:rsidRDefault="00660CDC" w:rsidP="00660CDC">
      <w:pPr>
        <w:spacing w:after="0" w:line="240" w:lineRule="auto"/>
      </w:pPr>
      <w:r>
        <w:t>También son de dominio público los bienes muebles que, no siendo fungibles, estén directamente vinculados al desenvolvimiento de los servicios públicos y su valor e</w:t>
      </w:r>
      <w:r w:rsidR="003B5FCD">
        <w:t>x</w:t>
      </w:r>
      <w:r>
        <w:t xml:space="preserve">ceda del que se fije por orden de la </w:t>
      </w:r>
      <w:r w:rsidR="003B5FCD">
        <w:t>Conselleria</w:t>
      </w:r>
      <w:r>
        <w:t xml:space="preserve"> competente en materia de patrimonio.</w:t>
      </w:r>
    </w:p>
    <w:p w:rsidR="00660CDC" w:rsidRDefault="00660CDC" w:rsidP="00660CDC">
      <w:pPr>
        <w:spacing w:after="0" w:line="240" w:lineRule="auto"/>
      </w:pPr>
      <w:r>
        <w:t>2. Conforme a lo señalado en el apartado anterior, son bienes de dominio público de la Generalitat:</w:t>
      </w:r>
    </w:p>
    <w:p w:rsidR="00660CDC" w:rsidRDefault="00660CDC" w:rsidP="00660CDC">
      <w:pPr>
        <w:spacing w:after="0" w:line="240" w:lineRule="auto"/>
      </w:pPr>
      <w:r>
        <w:t>a) Los bienes y derechos reales que se afecten al uso general o a la prestación de un servicio público, conforme a lo dispuesto en el título III de esta ley.</w:t>
      </w:r>
    </w:p>
    <w:p w:rsidR="00660CDC" w:rsidRDefault="00660CDC" w:rsidP="00660CDC">
      <w:pPr>
        <w:spacing w:after="0" w:line="240" w:lineRule="auto"/>
      </w:pPr>
      <w:r>
        <w:t>b) Los bienes y derechos reales de titularidad de la Generalitat que le hayan sido transmitidos en concepto de bienes de dominio público por otra administración, para afectarlos al uso general o a la prestación de servicios públicos competencia de la Generalitat.</w:t>
      </w:r>
    </w:p>
    <w:p w:rsidR="00660CDC" w:rsidRDefault="00660CDC" w:rsidP="00660CDC">
      <w:pPr>
        <w:spacing w:after="0" w:line="240" w:lineRule="auto"/>
      </w:pPr>
      <w:r>
        <w:t>c) Los bienes y derechos reales adquiridos, por cualquier título, por la Generalitat, con la finalidad de afectarlos al uso general o a la prestación de un servicio público.</w:t>
      </w:r>
    </w:p>
    <w:p w:rsidR="00660CDC" w:rsidRDefault="00660CDC" w:rsidP="00660CDC">
      <w:pPr>
        <w:spacing w:after="0" w:line="240" w:lineRule="auto"/>
      </w:pPr>
      <w:r>
        <w:lastRenderedPageBreak/>
        <w:t>d) Los inmuebles titularidad de la Generalitat que se destinen a oficinas o servicios administrativos de la misma o de las entidades de ella dependientes, o a ubicar sus órganos estatutarios.</w:t>
      </w:r>
    </w:p>
    <w:p w:rsidR="00660CDC" w:rsidRDefault="00660CDC" w:rsidP="00660CDC">
      <w:pPr>
        <w:spacing w:after="0" w:line="240" w:lineRule="auto"/>
      </w:pPr>
      <w:r>
        <w:t>e) Los así declarados por una ley.</w:t>
      </w:r>
    </w:p>
    <w:p w:rsidR="00660CDC" w:rsidRDefault="00660CDC" w:rsidP="00660CDC">
      <w:pPr>
        <w:spacing w:after="0" w:line="240" w:lineRule="auto"/>
      </w:pPr>
      <w:r>
        <w:t>3. Los bienes y derechos de dominio público de la Generalitat son inalienables, imprescriptibles e inembargables.</w:t>
      </w:r>
    </w:p>
    <w:p w:rsidR="00660CDC" w:rsidRDefault="00660CDC" w:rsidP="00660CDC">
      <w:pPr>
        <w:spacing w:after="0" w:line="240" w:lineRule="auto"/>
      </w:pPr>
      <w:r>
        <w:t>Segunda.- Considerando que los bienes de la Entidades Locales se regulan mediante el RD 1372/1986, de 13 de junio, por el que aprueban el reglamento de bienes de la Entidades Locales.</w:t>
      </w:r>
    </w:p>
    <w:p w:rsidR="00BD0488" w:rsidRDefault="00BD0488" w:rsidP="00660CDC">
      <w:pPr>
        <w:spacing w:after="0" w:line="240" w:lineRule="auto"/>
      </w:pPr>
    </w:p>
    <w:p w:rsidR="00660CDC" w:rsidRDefault="00660CDC" w:rsidP="00660CDC">
      <w:pPr>
        <w:spacing w:after="0" w:line="240" w:lineRule="auto"/>
        <w:rPr>
          <w:b/>
        </w:rPr>
      </w:pPr>
      <w:r w:rsidRPr="00660CDC">
        <w:rPr>
          <w:b/>
        </w:rPr>
        <w:t>Reglamento de Bienes de las Entidades Locales.</w:t>
      </w:r>
    </w:p>
    <w:p w:rsidR="00BD0488" w:rsidRPr="00660CDC" w:rsidRDefault="00BD0488" w:rsidP="00660CDC">
      <w:pPr>
        <w:spacing w:after="0" w:line="240" w:lineRule="auto"/>
        <w:rPr>
          <w:b/>
        </w:rPr>
      </w:pPr>
    </w:p>
    <w:p w:rsidR="00660CDC" w:rsidRDefault="00660CDC" w:rsidP="00660CDC">
      <w:pPr>
        <w:spacing w:after="0" w:line="240" w:lineRule="auto"/>
      </w:pPr>
      <w:r>
        <w:t>TITULO PRIMERO</w:t>
      </w:r>
    </w:p>
    <w:p w:rsidR="00660CDC" w:rsidRDefault="00660CDC" w:rsidP="00660CDC">
      <w:pPr>
        <w:spacing w:after="0" w:line="240" w:lineRule="auto"/>
      </w:pPr>
      <w:r>
        <w:t>Bienes</w:t>
      </w:r>
    </w:p>
    <w:p w:rsidR="00BD0488" w:rsidRDefault="00BD0488" w:rsidP="00660CDC">
      <w:pPr>
        <w:spacing w:after="0" w:line="240" w:lineRule="auto"/>
      </w:pPr>
    </w:p>
    <w:p w:rsidR="00660CDC" w:rsidRDefault="00660CDC" w:rsidP="00660CDC">
      <w:pPr>
        <w:spacing w:after="0" w:line="240" w:lineRule="auto"/>
      </w:pPr>
      <w:r>
        <w:t>CAPITULO PRIMERO</w:t>
      </w:r>
    </w:p>
    <w:p w:rsidR="00660CDC" w:rsidRDefault="00660CDC" w:rsidP="00660CDC">
      <w:pPr>
        <w:spacing w:after="0" w:line="240" w:lineRule="auto"/>
      </w:pPr>
      <w:r>
        <w:t>Concepto y clasificación de los bienes</w:t>
      </w:r>
    </w:p>
    <w:p w:rsidR="00BD0488" w:rsidRDefault="00BD0488" w:rsidP="00660CDC">
      <w:pPr>
        <w:spacing w:after="0" w:line="240" w:lineRule="auto"/>
      </w:pPr>
    </w:p>
    <w:p w:rsidR="00660CDC" w:rsidRDefault="00660CDC" w:rsidP="00660CDC">
      <w:pPr>
        <w:spacing w:after="0" w:line="240" w:lineRule="auto"/>
      </w:pPr>
      <w:r>
        <w:t>Artículo 2</w:t>
      </w:r>
    </w:p>
    <w:p w:rsidR="00660CDC" w:rsidRDefault="00660CDC" w:rsidP="00660CDC">
      <w:pPr>
        <w:spacing w:after="0" w:line="240" w:lineRule="auto"/>
      </w:pPr>
      <w:r>
        <w:t>1. Los bienes de las entidades locales se clasificaran en bienes de dominio público y bienes patrimoniales.</w:t>
      </w:r>
    </w:p>
    <w:p w:rsidR="00660CDC" w:rsidRDefault="00660CDC" w:rsidP="00660CDC">
      <w:pPr>
        <w:spacing w:after="0" w:line="240" w:lineRule="auto"/>
      </w:pPr>
      <w:r>
        <w:t>2. Los bienes de dominio público serán de uso o servicio público.</w:t>
      </w:r>
    </w:p>
    <w:p w:rsidR="00660CDC" w:rsidRDefault="00660CDC" w:rsidP="00660CDC">
      <w:pPr>
        <w:spacing w:after="0" w:line="240" w:lineRule="auto"/>
      </w:pPr>
      <w:r>
        <w:t>3. Tienen la consideración de comunales aquellos bienes que siendo de dominio público, su aprovechamiento corresponde al común de los vecinos.</w:t>
      </w:r>
    </w:p>
    <w:p w:rsidR="00660CDC" w:rsidRDefault="00660CDC" w:rsidP="00660CDC">
      <w:pPr>
        <w:spacing w:after="0" w:line="240" w:lineRule="auto"/>
      </w:pPr>
      <w:r>
        <w:t>4. Los bienes comunales sólo podrán pertenecer a los Municipios y a las Entidades Locales Menores.</w:t>
      </w:r>
    </w:p>
    <w:p w:rsidR="00BD0488" w:rsidRDefault="00BD0488" w:rsidP="00660CDC">
      <w:pPr>
        <w:spacing w:after="0" w:line="240" w:lineRule="auto"/>
      </w:pPr>
    </w:p>
    <w:p w:rsidR="00660CDC" w:rsidRDefault="00660CDC" w:rsidP="00660CDC">
      <w:pPr>
        <w:spacing w:after="0" w:line="240" w:lineRule="auto"/>
      </w:pPr>
      <w:r>
        <w:t>Artículo 3</w:t>
      </w:r>
    </w:p>
    <w:p w:rsidR="00660CDC" w:rsidRDefault="00660CDC" w:rsidP="00660CDC">
      <w:pPr>
        <w:spacing w:after="0" w:line="240" w:lineRule="auto"/>
      </w:pPr>
      <w:r>
        <w:t>1. Son bienes de uso público local los caminos, plazas, calles, paseos, parques, aguas de fuentes y estanques, puentes y demás obras públicas de aprovechamiento o utilización generales cuya conservación y policía sean de la competencia de la entidad local.</w:t>
      </w:r>
    </w:p>
    <w:p w:rsidR="00660CDC" w:rsidRDefault="00660CDC" w:rsidP="00660CDC">
      <w:pPr>
        <w:spacing w:after="0" w:line="240" w:lineRule="auto"/>
      </w:pPr>
      <w:r>
        <w:t>2. Sin perjuicio de la vinculación del suelo a su destino urbanístico desde la aprobación de los planes, la afectación de inmuebles al uso público se producirá, en todo caso legislación urbanística.</w:t>
      </w:r>
    </w:p>
    <w:p w:rsidR="00BD0488" w:rsidRDefault="00BD0488" w:rsidP="00660CDC">
      <w:pPr>
        <w:spacing w:after="0" w:line="240" w:lineRule="auto"/>
      </w:pPr>
    </w:p>
    <w:p w:rsidR="00660CDC" w:rsidRDefault="00660CDC" w:rsidP="00660CDC">
      <w:pPr>
        <w:spacing w:after="0" w:line="240" w:lineRule="auto"/>
        <w:rPr>
          <w:b/>
        </w:rPr>
      </w:pPr>
      <w:r w:rsidRPr="00BD0488">
        <w:rPr>
          <w:b/>
        </w:rPr>
        <w:t>Conclusiones</w:t>
      </w:r>
    </w:p>
    <w:p w:rsidR="00BD0488" w:rsidRPr="00BD0488" w:rsidRDefault="00BD0488" w:rsidP="00660CDC">
      <w:pPr>
        <w:spacing w:after="0" w:line="240" w:lineRule="auto"/>
        <w:rPr>
          <w:b/>
        </w:rPr>
      </w:pPr>
    </w:p>
    <w:p w:rsidR="00660CDC" w:rsidRDefault="00660CDC" w:rsidP="00660CDC">
      <w:pPr>
        <w:spacing w:after="0" w:line="240" w:lineRule="auto"/>
      </w:pPr>
      <w:r>
        <w:t>A la vista de los Antecedentes de Hecho e</w:t>
      </w:r>
      <w:r w:rsidR="003B5FCD">
        <w:t>x</w:t>
      </w:r>
      <w:r>
        <w:t>puesto y de las Consideraciones técnico-jurídicas realizadas el técnico puede afirmar y afirma que:</w:t>
      </w:r>
    </w:p>
    <w:p w:rsidR="00BD0488" w:rsidRDefault="00BD0488" w:rsidP="00660CDC">
      <w:pPr>
        <w:spacing w:after="0" w:line="240" w:lineRule="auto"/>
      </w:pPr>
    </w:p>
    <w:p w:rsidR="00FA38BC" w:rsidRDefault="00660CDC" w:rsidP="00660CDC">
      <w:pPr>
        <w:spacing w:after="0" w:line="240" w:lineRule="auto"/>
      </w:pPr>
      <w:r w:rsidRPr="00BD0488">
        <w:rPr>
          <w:b/>
        </w:rPr>
        <w:t>Primero.-</w:t>
      </w:r>
      <w:r>
        <w:t xml:space="preserve"> Que el trazado propuesto transcurre sobre suelo de titularidad pública y de uso público, correspondiendo su disfrute al común de los vecinos.</w:t>
      </w:r>
    </w:p>
    <w:p w:rsidR="001059CC" w:rsidRDefault="001059CC" w:rsidP="001059CC">
      <w:pPr>
        <w:spacing w:after="0" w:line="240" w:lineRule="auto"/>
        <w:rPr>
          <w:b/>
        </w:rPr>
      </w:pPr>
    </w:p>
    <w:p w:rsidR="001059CC" w:rsidRDefault="001059CC" w:rsidP="001059CC">
      <w:pPr>
        <w:spacing w:after="0" w:line="240" w:lineRule="auto"/>
      </w:pPr>
      <w:r>
        <w:rPr>
          <w:b/>
        </w:rPr>
        <w:t>Segundo</w:t>
      </w:r>
      <w:r w:rsidRPr="001059CC">
        <w:rPr>
          <w:b/>
        </w:rPr>
        <w:t>.-</w:t>
      </w:r>
      <w:r>
        <w:t xml:space="preserve"> Que el trazado propuesto no afecta a ninguna propiedad de titularidad privada.</w:t>
      </w:r>
    </w:p>
    <w:p w:rsidR="001059CC" w:rsidRDefault="001059CC" w:rsidP="00660CDC">
      <w:pPr>
        <w:spacing w:after="0" w:line="240" w:lineRule="auto"/>
      </w:pPr>
    </w:p>
    <w:p w:rsidR="00660CDC" w:rsidRDefault="00660CDC" w:rsidP="00660CDC">
      <w:pPr>
        <w:spacing w:after="0" w:line="240" w:lineRule="auto"/>
      </w:pPr>
    </w:p>
    <w:p w:rsidR="00660CDC" w:rsidRDefault="00660CDC" w:rsidP="00BD0488">
      <w:pPr>
        <w:spacing w:after="0" w:line="240" w:lineRule="auto"/>
      </w:pPr>
      <w:r>
        <w:t>Y para que así conste y a los efectos oportunos, e</w:t>
      </w:r>
      <w:r w:rsidR="003B5FCD">
        <w:t>x</w:t>
      </w:r>
      <w:r>
        <w:t>pido el presente de Orden y con el Visto Bueno del Sr/Sra. Alcalde/</w:t>
      </w:r>
      <w:proofErr w:type="spellStart"/>
      <w:r>
        <w:t>sa</w:t>
      </w:r>
      <w:proofErr w:type="spellEnd"/>
      <w:r>
        <w:t xml:space="preserve">, en </w:t>
      </w:r>
      <w:r w:rsidR="003B5FCD">
        <w:t>___________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3B5FCD">
        <w:t>____</w:t>
      </w:r>
      <w:r>
        <w:t xml:space="preserve"> de </w:t>
      </w:r>
      <w:r w:rsidR="003B5FCD">
        <w:t>______</w:t>
      </w:r>
      <w:r>
        <w:t xml:space="preserve"> </w:t>
      </w:r>
      <w:proofErr w:type="spellStart"/>
      <w:r>
        <w:t>d</w:t>
      </w:r>
      <w:bookmarkStart w:id="0" w:name="_GoBack"/>
      <w:bookmarkEnd w:id="0"/>
      <w:r>
        <w:t>e</w:t>
      </w:r>
      <w:proofErr w:type="spellEnd"/>
      <w:r>
        <w:t xml:space="preserve"> dos mil </w:t>
      </w:r>
      <w:r w:rsidR="003B5FCD">
        <w:t>_______</w:t>
      </w:r>
      <w:r>
        <w:t>.</w:t>
      </w:r>
    </w:p>
    <w:p w:rsidR="00BD0488" w:rsidRDefault="00BD0488" w:rsidP="00BD0488">
      <w:pPr>
        <w:spacing w:after="0" w:line="240" w:lineRule="auto"/>
      </w:pPr>
    </w:p>
    <w:p w:rsidR="00BD0488" w:rsidRDefault="00BD0488" w:rsidP="00BD0488">
      <w:pPr>
        <w:spacing w:after="0" w:line="240" w:lineRule="auto"/>
      </w:pPr>
    </w:p>
    <w:p w:rsidR="00BD0488" w:rsidRDefault="00BD0488" w:rsidP="00BD0488">
      <w:pPr>
        <w:spacing w:after="0" w:line="240" w:lineRule="auto"/>
      </w:pPr>
    </w:p>
    <w:p w:rsidR="00660CDC" w:rsidRDefault="00660CDC" w:rsidP="00BD0488">
      <w:pPr>
        <w:spacing w:after="0" w:line="240" w:lineRule="auto"/>
      </w:pPr>
      <w:proofErr w:type="spellStart"/>
      <w:r>
        <w:t>VºBº</w:t>
      </w:r>
      <w:proofErr w:type="spellEnd"/>
      <w:r>
        <w:t xml:space="preserve"> </w:t>
      </w:r>
      <w:r w:rsidR="00BD0488">
        <w:tab/>
      </w:r>
      <w:r w:rsidR="00BD0488">
        <w:tab/>
      </w:r>
      <w:r w:rsidR="00BD0488">
        <w:tab/>
      </w:r>
      <w:r w:rsidR="00BD0488">
        <w:tab/>
      </w:r>
      <w:r w:rsidR="00BD0488">
        <w:tab/>
      </w:r>
      <w:r w:rsidR="00BD0488">
        <w:tab/>
      </w:r>
      <w:r w:rsidR="00BD0488">
        <w:tab/>
      </w:r>
      <w:r w:rsidR="00BD0488">
        <w:tab/>
      </w:r>
      <w:r>
        <w:t>Ante mí,</w:t>
      </w:r>
    </w:p>
    <w:p w:rsidR="00FA38BC" w:rsidRDefault="00660CDC" w:rsidP="00BD0488">
      <w:pPr>
        <w:spacing w:after="0" w:line="240" w:lineRule="auto"/>
      </w:pPr>
      <w:r>
        <w:t>El</w:t>
      </w:r>
      <w:r w:rsidR="00BD0488">
        <w:t xml:space="preserve">/la </w:t>
      </w:r>
      <w:r>
        <w:t>Alcalde/</w:t>
      </w:r>
      <w:proofErr w:type="spellStart"/>
      <w:r>
        <w:t>sa</w:t>
      </w:r>
      <w:proofErr w:type="spellEnd"/>
      <w:r>
        <w:t xml:space="preserve">-Presidente/a, </w:t>
      </w:r>
      <w:r w:rsidR="00BD0488">
        <w:tab/>
      </w:r>
      <w:r w:rsidR="00BD0488">
        <w:tab/>
      </w:r>
      <w:r w:rsidR="00BD0488">
        <w:tab/>
      </w:r>
      <w:r w:rsidR="00BD0488">
        <w:tab/>
      </w:r>
      <w:r w:rsidR="00BD0488">
        <w:tab/>
      </w:r>
      <w:r>
        <w:t>El/La Secretario/a.</w:t>
      </w:r>
    </w:p>
    <w:p w:rsidR="00BD0488" w:rsidRDefault="00BD0488" w:rsidP="00660CDC">
      <w:pPr>
        <w:pStyle w:val="Default"/>
        <w:rPr>
          <w:sz w:val="20"/>
          <w:szCs w:val="20"/>
        </w:rPr>
      </w:pPr>
    </w:p>
    <w:p w:rsidR="00FA38BC" w:rsidRDefault="00FA38BC" w:rsidP="00660CDC">
      <w:pPr>
        <w:spacing w:after="0" w:line="240" w:lineRule="auto"/>
      </w:pPr>
    </w:p>
    <w:sectPr w:rsidR="00FA3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55061"/>
    <w:multiLevelType w:val="hybridMultilevel"/>
    <w:tmpl w:val="1EB440F2"/>
    <w:lvl w:ilvl="0" w:tplc="CF1AB598">
      <w:start w:val="1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BC"/>
    <w:rsid w:val="001059CC"/>
    <w:rsid w:val="00231F57"/>
    <w:rsid w:val="003B5FCD"/>
    <w:rsid w:val="00660CDC"/>
    <w:rsid w:val="00BD0488"/>
    <w:rsid w:val="00FA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04D8D-47ED-476B-AE7A-964783C1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Times New Roman"/>
        <w:bCs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3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6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Senders Refugios</dc:creator>
  <cp:keywords/>
  <dc:description/>
  <cp:lastModifiedBy>Senders Refugios</cp:lastModifiedBy>
  <cp:revision>3</cp:revision>
  <dcterms:created xsi:type="dcterms:W3CDTF">2021-05-04T16:22:00Z</dcterms:created>
  <dcterms:modified xsi:type="dcterms:W3CDTF">2021-05-04T17:41:00Z</dcterms:modified>
</cp:coreProperties>
</file>